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E0414" w14:textId="1319425E" w:rsidR="006856C2" w:rsidRPr="006856C2" w:rsidRDefault="006856C2" w:rsidP="006856C2">
      <w:pPr>
        <w:spacing w:before="225" w:after="0" w:line="336" w:lineRule="atLeast"/>
        <w:ind w:right="30"/>
        <w:outlineLvl w:val="2"/>
        <w:rPr>
          <w:rFonts w:ascii="Calibri" w:eastAsia="Times New Roman" w:hAnsi="Calibri" w:cs="Calibri"/>
          <w:b/>
          <w:bCs/>
          <w:color w:val="333333"/>
          <w:sz w:val="24"/>
          <w:szCs w:val="24"/>
          <w:lang w:eastAsia="en-GB"/>
        </w:rPr>
      </w:pPr>
      <w:r w:rsidRPr="006856C2">
        <w:rPr>
          <w:rFonts w:ascii="Calibri" w:eastAsia="Times New Roman" w:hAnsi="Calibri" w:cs="Calibri"/>
          <w:b/>
          <w:bCs/>
          <w:color w:val="333333"/>
          <w:sz w:val="24"/>
          <w:szCs w:val="24"/>
          <w:lang w:eastAsia="en-GB"/>
        </w:rPr>
        <w:t xml:space="preserve">YC Hertfordshire support for young people in </w:t>
      </w:r>
      <w:r w:rsidR="00EC0E31" w:rsidRPr="00EC0E31">
        <w:rPr>
          <w:rFonts w:ascii="Calibri" w:eastAsia="Times New Roman" w:hAnsi="Calibri" w:cs="Calibri"/>
          <w:b/>
          <w:bCs/>
          <w:color w:val="333333"/>
          <w:sz w:val="24"/>
          <w:szCs w:val="24"/>
          <w:lang w:eastAsia="en-GB"/>
        </w:rPr>
        <w:t>Welwyn Hatfield</w:t>
      </w:r>
    </w:p>
    <w:p w14:paraId="706F2DEF" w14:textId="0724CA44" w:rsidR="006856C2" w:rsidRPr="006856C2" w:rsidRDefault="006856C2" w:rsidP="006856C2">
      <w:pPr>
        <w:spacing w:before="225" w:after="0" w:line="336" w:lineRule="atLeast"/>
        <w:ind w:right="30"/>
        <w:outlineLvl w:val="2"/>
        <w:rPr>
          <w:rFonts w:ascii="Calibri" w:eastAsia="Times New Roman" w:hAnsi="Calibri" w:cs="Calibri"/>
          <w:b/>
          <w:bCs/>
          <w:color w:val="333333"/>
          <w:sz w:val="24"/>
          <w:szCs w:val="24"/>
          <w:lang w:eastAsia="en-GB"/>
        </w:rPr>
      </w:pPr>
      <w:r w:rsidRPr="00EC0E31">
        <w:rPr>
          <w:rFonts w:ascii="Calibri" w:eastAsia="Times New Roman" w:hAnsi="Calibri" w:cs="Calibri"/>
          <w:b/>
          <w:bCs/>
          <w:noProof/>
          <w:color w:val="333333"/>
          <w:sz w:val="24"/>
          <w:szCs w:val="24"/>
          <w:lang w:eastAsia="en-GB"/>
        </w:rPr>
        <w:drawing>
          <wp:inline distT="0" distB="0" distL="0" distR="0" wp14:anchorId="5D1526CA" wp14:editId="4E936209">
            <wp:extent cx="2141220" cy="1173480"/>
            <wp:effectExtent l="0" t="0" r="0" b="7620"/>
            <wp:docPr id="1" name="Picture 1" descr="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1220" cy="1173480"/>
                    </a:xfrm>
                    <a:prstGeom prst="rect">
                      <a:avLst/>
                    </a:prstGeom>
                    <a:noFill/>
                    <a:ln>
                      <a:noFill/>
                    </a:ln>
                  </pic:spPr>
                </pic:pic>
              </a:graphicData>
            </a:graphic>
          </wp:inline>
        </w:drawing>
      </w:r>
    </w:p>
    <w:p w14:paraId="758D0ED8" w14:textId="77777777" w:rsidR="00A84DB9" w:rsidRDefault="00A84DB9" w:rsidP="00A84DB9">
      <w:pPr>
        <w:pStyle w:val="NoSpacing"/>
        <w:rPr>
          <w:rFonts w:cstheme="minorHAnsi"/>
        </w:rPr>
      </w:pPr>
    </w:p>
    <w:p w14:paraId="7570729E" w14:textId="5FE52A1A" w:rsidR="00A84DB9" w:rsidRDefault="00A84DB9" w:rsidP="00A84DB9">
      <w:pPr>
        <w:pStyle w:val="NoSpacing"/>
        <w:rPr>
          <w:rFonts w:cstheme="minorHAnsi"/>
        </w:rPr>
      </w:pPr>
      <w:r>
        <w:rPr>
          <w:rFonts w:cstheme="minorHAnsi"/>
        </w:rPr>
        <w:t>YC Hertfordshire youth workers and personal advisers are continuing to maintain contact with vulnerable young people referred to the service and those who were attending projects and were on caseloads. The teams are working with schools, local councils and partner agencies to ensure young people, especially vulnerable young people who are at increased risk due to restrictions at this unprecedented time, still have access to support.</w:t>
      </w:r>
    </w:p>
    <w:p w14:paraId="75EA03D1" w14:textId="77777777" w:rsidR="00A84DB9" w:rsidRDefault="00A84DB9" w:rsidP="00A84DB9">
      <w:pPr>
        <w:pStyle w:val="NoSpacing"/>
        <w:rPr>
          <w:rFonts w:cstheme="minorHAnsi"/>
        </w:rPr>
      </w:pPr>
    </w:p>
    <w:p w14:paraId="2DA162D6" w14:textId="77777777" w:rsidR="00A84DB9" w:rsidRDefault="00A84DB9" w:rsidP="00A84DB9">
      <w:pPr>
        <w:pStyle w:val="NoSpacing"/>
        <w:rPr>
          <w:rFonts w:cstheme="minorHAnsi"/>
          <w:bCs/>
        </w:rPr>
      </w:pPr>
      <w:r>
        <w:rPr>
          <w:rFonts w:cstheme="minorHAnsi"/>
          <w:noProof/>
        </w:rPr>
        <mc:AlternateContent>
          <mc:Choice Requires="wpi">
            <w:drawing>
              <wp:anchor distT="0" distB="0" distL="114300" distR="114300" simplePos="0" relativeHeight="251659264" behindDoc="0" locked="0" layoutInCell="1" allowOverlap="1" wp14:anchorId="2359739A" wp14:editId="39B495D7">
                <wp:simplePos x="0" y="0"/>
                <wp:positionH relativeFrom="column">
                  <wp:posOffset>4595040</wp:posOffset>
                </wp:positionH>
                <wp:positionV relativeFrom="paragraph">
                  <wp:posOffset>1005405</wp:posOffset>
                </wp:positionV>
                <wp:extent cx="360" cy="360"/>
                <wp:effectExtent l="38100" t="19050" r="57150" b="57150"/>
                <wp:wrapNone/>
                <wp:docPr id="2" name="Ink 2"/>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3AF578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361.1pt;margin-top:78.4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&#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">
                <v:imagedata r:id="rId7" o:title=""/>
              </v:shape>
            </w:pict>
          </mc:Fallback>
        </mc:AlternateContent>
      </w:r>
      <w:r>
        <w:rPr>
          <w:rFonts w:cstheme="minorHAnsi"/>
        </w:rPr>
        <w:t xml:space="preserve">In Broxbourne, East Herts and Welwyn Hatfield our teams of youth workers and personal advisers have continued to support young people using online platforms and phone support, providing advice and guidance on a range of topics, including </w:t>
      </w:r>
      <w:r w:rsidRPr="004C4346">
        <w:rPr>
          <w:rFonts w:cstheme="minorHAnsi"/>
          <w:bCs/>
        </w:rPr>
        <w:t>emotional wellbeing</w:t>
      </w:r>
      <w:r>
        <w:rPr>
          <w:rFonts w:cstheme="minorHAnsi"/>
          <w:bCs/>
        </w:rPr>
        <w:t xml:space="preserve"> and managing anxiety</w:t>
      </w:r>
      <w:r w:rsidRPr="004C4346">
        <w:rPr>
          <w:rFonts w:cstheme="minorHAnsi"/>
          <w:bCs/>
        </w:rPr>
        <w:t xml:space="preserve">, bullying, </w:t>
      </w:r>
      <w:r>
        <w:rPr>
          <w:rFonts w:cstheme="minorHAnsi"/>
        </w:rPr>
        <w:t xml:space="preserve">sexual </w:t>
      </w:r>
      <w:r w:rsidRPr="004C4346">
        <w:rPr>
          <w:rFonts w:cstheme="minorHAnsi"/>
          <w:bCs/>
        </w:rPr>
        <w:t xml:space="preserve">health, </w:t>
      </w:r>
      <w:r>
        <w:rPr>
          <w:rFonts w:cstheme="minorHAnsi"/>
          <w:bCs/>
        </w:rPr>
        <w:t>managing finances and budgeting, independent living,</w:t>
      </w:r>
      <w:r w:rsidRPr="004C4346">
        <w:rPr>
          <w:rFonts w:cstheme="minorHAnsi"/>
          <w:bCs/>
        </w:rPr>
        <w:t xml:space="preserve"> </w:t>
      </w:r>
      <w:r>
        <w:rPr>
          <w:rFonts w:cstheme="minorHAnsi"/>
          <w:bCs/>
        </w:rPr>
        <w:t xml:space="preserve">exploring career options, applying for college and apprenticeships, and helping GCSE and A ‘Level students navigate through these uncertain times. </w:t>
      </w:r>
    </w:p>
    <w:p w14:paraId="71DB4097" w14:textId="77777777" w:rsidR="006856C2" w:rsidRPr="006856C2" w:rsidRDefault="006856C2" w:rsidP="006856C2">
      <w:pPr>
        <w:spacing w:before="240" w:after="240" w:line="240" w:lineRule="auto"/>
        <w:rPr>
          <w:rFonts w:ascii="Calibri" w:eastAsia="Times New Roman" w:hAnsi="Calibri" w:cs="Calibri"/>
          <w:color w:val="333333"/>
          <w:sz w:val="24"/>
          <w:szCs w:val="24"/>
          <w:lang w:eastAsia="en-GB"/>
        </w:rPr>
      </w:pPr>
      <w:r w:rsidRPr="006856C2">
        <w:rPr>
          <w:rFonts w:ascii="Calibri" w:eastAsia="Times New Roman" w:hAnsi="Calibri" w:cs="Calibri"/>
          <w:b/>
          <w:bCs/>
          <w:color w:val="333333"/>
          <w:sz w:val="24"/>
          <w:szCs w:val="24"/>
          <w:lang w:eastAsia="en-GB"/>
        </w:rPr>
        <w:t xml:space="preserve">Online youth projects </w:t>
      </w:r>
    </w:p>
    <w:p w14:paraId="0349D8E5" w14:textId="5B0D3423" w:rsidR="006856C2" w:rsidRPr="006856C2" w:rsidRDefault="006856C2" w:rsidP="006856C2">
      <w:pPr>
        <w:spacing w:before="240" w:after="240" w:line="240" w:lineRule="auto"/>
        <w:rPr>
          <w:rFonts w:ascii="Calibri" w:eastAsia="Times New Roman" w:hAnsi="Calibri" w:cs="Calibri"/>
          <w:color w:val="333333"/>
          <w:sz w:val="24"/>
          <w:szCs w:val="24"/>
          <w:lang w:eastAsia="en-GB"/>
        </w:rPr>
      </w:pPr>
      <w:r w:rsidRPr="006856C2">
        <w:rPr>
          <w:rFonts w:ascii="Calibri" w:eastAsia="Times New Roman" w:hAnsi="Calibri" w:cs="Calibri"/>
          <w:color w:val="333333"/>
          <w:sz w:val="24"/>
          <w:szCs w:val="24"/>
          <w:lang w:eastAsia="en-GB"/>
        </w:rPr>
        <w:t xml:space="preserve">As well as individual 1-1 support, we are now delivering a range of online group projects via virtual sessions on Microsoft Teams for young people in </w:t>
      </w:r>
      <w:r w:rsidR="00EC0E31" w:rsidRPr="00EC0E31">
        <w:rPr>
          <w:rFonts w:ascii="Calibri" w:eastAsia="Times New Roman" w:hAnsi="Calibri" w:cs="Calibri"/>
          <w:color w:val="333333"/>
          <w:sz w:val="24"/>
          <w:szCs w:val="24"/>
          <w:lang w:eastAsia="en-GB"/>
        </w:rPr>
        <w:t>Welwyn Hatfield</w:t>
      </w:r>
      <w:r w:rsidRPr="006856C2">
        <w:rPr>
          <w:rFonts w:ascii="Calibri" w:eastAsia="Times New Roman" w:hAnsi="Calibri" w:cs="Calibri"/>
          <w:color w:val="333333"/>
          <w:sz w:val="24"/>
          <w:szCs w:val="24"/>
          <w:lang w:eastAsia="en-GB"/>
        </w:rPr>
        <w:t>. Project details and times are published online here:</w:t>
      </w:r>
    </w:p>
    <w:p w14:paraId="46DE1D93" w14:textId="1372C149" w:rsidR="006856C2" w:rsidRPr="00EC0E31" w:rsidRDefault="00B35367" w:rsidP="006856C2">
      <w:pPr>
        <w:spacing w:before="240" w:after="240" w:line="240" w:lineRule="auto"/>
        <w:rPr>
          <w:rFonts w:ascii="Calibri" w:eastAsia="Times New Roman" w:hAnsi="Calibri" w:cs="Calibri"/>
          <w:color w:val="333333"/>
          <w:sz w:val="24"/>
          <w:szCs w:val="24"/>
          <w:lang w:eastAsia="en-GB"/>
        </w:rPr>
      </w:pPr>
      <w:hyperlink r:id="rId8" w:history="1">
        <w:r w:rsidR="006856C2" w:rsidRPr="006856C2">
          <w:rPr>
            <w:rFonts w:ascii="Calibri" w:eastAsia="Times New Roman" w:hAnsi="Calibri" w:cs="Calibri"/>
            <w:b/>
            <w:bCs/>
            <w:color w:val="00A4D5"/>
            <w:sz w:val="24"/>
            <w:szCs w:val="24"/>
            <w:lang w:eastAsia="en-GB"/>
          </w:rPr>
          <w:t>Welwyn Hatfield Online Projects</w:t>
        </w:r>
      </w:hyperlink>
    </w:p>
    <w:p w14:paraId="52217A6D" w14:textId="726AE7DF" w:rsidR="006856C2" w:rsidRPr="00EC0E31" w:rsidRDefault="006856C2" w:rsidP="006856C2">
      <w:pPr>
        <w:spacing w:before="240" w:after="240" w:line="240" w:lineRule="auto"/>
        <w:rPr>
          <w:rFonts w:ascii="Calibri" w:eastAsia="Times New Roman" w:hAnsi="Calibri" w:cs="Calibri"/>
          <w:color w:val="333333"/>
          <w:sz w:val="24"/>
          <w:szCs w:val="24"/>
          <w:lang w:eastAsia="en-GB"/>
        </w:rPr>
      </w:pPr>
      <w:r w:rsidRPr="006856C2">
        <w:rPr>
          <w:rFonts w:ascii="Calibri" w:eastAsia="Times New Roman" w:hAnsi="Calibri" w:cs="Calibri"/>
          <w:color w:val="333333"/>
          <w:sz w:val="24"/>
          <w:szCs w:val="24"/>
          <w:lang w:eastAsia="en-GB"/>
        </w:rPr>
        <w:t>Further online projects will be offered in response to the referrals we are receiving.</w:t>
      </w:r>
    </w:p>
    <w:p w14:paraId="25D71A51" w14:textId="77777777" w:rsidR="00EC0E31" w:rsidRPr="00EC0E31" w:rsidRDefault="00EC0E31" w:rsidP="00EC0E31">
      <w:pPr>
        <w:pStyle w:val="NoSpacing"/>
        <w:rPr>
          <w:rFonts w:cstheme="minorHAnsi"/>
          <w:sz w:val="24"/>
          <w:szCs w:val="24"/>
        </w:rPr>
      </w:pPr>
      <w:r w:rsidRPr="00EC0E31">
        <w:rPr>
          <w:rFonts w:cstheme="minorHAnsi"/>
          <w:sz w:val="24"/>
          <w:szCs w:val="24"/>
        </w:rPr>
        <w:t xml:space="preserve">In addition, we have now recommenced the delivery of detached youth work, engaging with young people in the community to ensure they have access to support services including support with education, training and employment, emotional and physical health, relationships, social isolation, involvement in ASB and criminal exploitation. </w:t>
      </w:r>
    </w:p>
    <w:p w14:paraId="69628242" w14:textId="77777777" w:rsidR="006856C2" w:rsidRPr="006856C2" w:rsidRDefault="006856C2" w:rsidP="006856C2">
      <w:pPr>
        <w:spacing w:before="240" w:after="240" w:line="240" w:lineRule="auto"/>
        <w:rPr>
          <w:rFonts w:ascii="Calibri" w:eastAsia="Times New Roman" w:hAnsi="Calibri" w:cs="Calibri"/>
          <w:color w:val="333333"/>
          <w:sz w:val="24"/>
          <w:szCs w:val="24"/>
          <w:lang w:eastAsia="en-GB"/>
        </w:rPr>
      </w:pPr>
      <w:r w:rsidRPr="006856C2">
        <w:rPr>
          <w:rFonts w:ascii="Calibri" w:eastAsia="Times New Roman" w:hAnsi="Calibri" w:cs="Calibri"/>
          <w:b/>
          <w:bCs/>
          <w:color w:val="333333"/>
          <w:sz w:val="24"/>
          <w:szCs w:val="24"/>
          <w:lang w:eastAsia="en-GB"/>
        </w:rPr>
        <w:t>How to refer young people</w:t>
      </w:r>
    </w:p>
    <w:p w14:paraId="032C15F1" w14:textId="77777777" w:rsidR="006856C2" w:rsidRPr="006856C2" w:rsidRDefault="006856C2" w:rsidP="006856C2">
      <w:pPr>
        <w:spacing w:before="240" w:after="240" w:line="240" w:lineRule="auto"/>
        <w:rPr>
          <w:rFonts w:ascii="Calibri" w:eastAsia="Times New Roman" w:hAnsi="Calibri" w:cs="Calibri"/>
          <w:color w:val="333333"/>
          <w:sz w:val="24"/>
          <w:szCs w:val="24"/>
          <w:lang w:eastAsia="en-GB"/>
        </w:rPr>
      </w:pPr>
      <w:r w:rsidRPr="006856C2">
        <w:rPr>
          <w:rFonts w:ascii="Calibri" w:eastAsia="Times New Roman" w:hAnsi="Calibri" w:cs="Calibri"/>
          <w:color w:val="333333"/>
          <w:sz w:val="24"/>
          <w:szCs w:val="24"/>
          <w:lang w:eastAsia="en-GB"/>
        </w:rPr>
        <w:t xml:space="preserve">If you would like to refer a young person to receive our support please complete the </w:t>
      </w:r>
      <w:hyperlink r:id="rId9" w:history="1">
        <w:r w:rsidRPr="006856C2">
          <w:rPr>
            <w:rFonts w:ascii="Calibri" w:eastAsia="Times New Roman" w:hAnsi="Calibri" w:cs="Calibri"/>
            <w:color w:val="00A4D5"/>
            <w:sz w:val="24"/>
            <w:szCs w:val="24"/>
            <w:u w:val="single"/>
            <w:lang w:eastAsia="en-GB"/>
          </w:rPr>
          <w:t>online referral form</w:t>
        </w:r>
      </w:hyperlink>
      <w:r w:rsidRPr="006856C2">
        <w:rPr>
          <w:rFonts w:ascii="Calibri" w:eastAsia="Times New Roman" w:hAnsi="Calibri" w:cs="Calibri"/>
          <w:color w:val="333333"/>
          <w:sz w:val="24"/>
          <w:szCs w:val="24"/>
          <w:lang w:eastAsia="en-GB"/>
        </w:rPr>
        <w:t>, and if you would wish to discuss a referral or any of our services for young people in Broxbourne, East Herts or Welwyn Hatfield please call 01992 588220.</w:t>
      </w:r>
    </w:p>
    <w:p w14:paraId="6F56D787" w14:textId="77777777" w:rsidR="00EC0E31" w:rsidRPr="00EC0E31" w:rsidRDefault="00EC0E31" w:rsidP="00EC0E31">
      <w:pPr>
        <w:spacing w:before="240" w:after="240" w:line="240" w:lineRule="auto"/>
        <w:rPr>
          <w:rFonts w:ascii="Calibri" w:eastAsia="Times New Roman" w:hAnsi="Calibri" w:cs="Calibri"/>
          <w:color w:val="333333"/>
          <w:sz w:val="24"/>
          <w:szCs w:val="24"/>
          <w:lang w:eastAsia="en-GB"/>
        </w:rPr>
      </w:pPr>
      <w:r w:rsidRPr="00EC0E31">
        <w:rPr>
          <w:rFonts w:ascii="Calibri" w:eastAsia="Times New Roman" w:hAnsi="Calibri" w:cs="Calibri"/>
          <w:b/>
          <w:bCs/>
          <w:color w:val="333333"/>
          <w:sz w:val="24"/>
          <w:szCs w:val="24"/>
          <w:lang w:eastAsia="en-GB"/>
        </w:rPr>
        <w:t>Useful Information to distribute to young people</w:t>
      </w:r>
    </w:p>
    <w:p w14:paraId="71974D7A" w14:textId="77777777" w:rsidR="00EC0E31" w:rsidRPr="00EC0E31" w:rsidRDefault="00EC0E31" w:rsidP="00EC0E31">
      <w:pPr>
        <w:spacing w:before="240" w:after="240" w:line="240" w:lineRule="auto"/>
        <w:rPr>
          <w:rFonts w:ascii="Calibri" w:eastAsia="Times New Roman" w:hAnsi="Calibri" w:cs="Calibri"/>
          <w:color w:val="333333"/>
          <w:sz w:val="24"/>
          <w:szCs w:val="24"/>
          <w:lang w:eastAsia="en-GB"/>
        </w:rPr>
      </w:pPr>
      <w:r w:rsidRPr="00EC0E31">
        <w:rPr>
          <w:rFonts w:ascii="Calibri" w:eastAsia="Times New Roman" w:hAnsi="Calibri" w:cs="Calibri"/>
          <w:color w:val="333333"/>
          <w:sz w:val="24"/>
          <w:szCs w:val="24"/>
          <w:lang w:eastAsia="en-GB"/>
        </w:rPr>
        <w:t>Attached is a pdf we have produced for young people, one for each district/borough, which includes:</w:t>
      </w:r>
    </w:p>
    <w:p w14:paraId="54842FD7" w14:textId="77777777" w:rsidR="00EC0E31" w:rsidRPr="00EC0E31" w:rsidRDefault="00EC0E31" w:rsidP="00EC0E31">
      <w:pPr>
        <w:numPr>
          <w:ilvl w:val="0"/>
          <w:numId w:val="1"/>
        </w:numPr>
        <w:spacing w:before="100" w:beforeAutospacing="1" w:after="100" w:afterAutospacing="1" w:line="300" w:lineRule="atLeast"/>
        <w:ind w:left="525"/>
        <w:rPr>
          <w:rFonts w:ascii="Calibri" w:eastAsia="Times New Roman" w:hAnsi="Calibri" w:cs="Calibri"/>
          <w:color w:val="333333"/>
          <w:sz w:val="24"/>
          <w:szCs w:val="24"/>
          <w:lang w:eastAsia="en-GB"/>
        </w:rPr>
      </w:pPr>
      <w:r w:rsidRPr="00EC0E31">
        <w:rPr>
          <w:rFonts w:ascii="Calibri" w:eastAsia="Times New Roman" w:hAnsi="Calibri" w:cs="Calibri"/>
          <w:color w:val="333333"/>
          <w:sz w:val="24"/>
          <w:szCs w:val="24"/>
          <w:lang w:eastAsia="en-GB"/>
        </w:rPr>
        <w:t>Details of online projects they can join in their local area</w:t>
      </w:r>
    </w:p>
    <w:p w14:paraId="6E2C21F2" w14:textId="77777777" w:rsidR="00EC0E31" w:rsidRPr="00EC0E31" w:rsidRDefault="00EC0E31" w:rsidP="00EC0E31">
      <w:pPr>
        <w:numPr>
          <w:ilvl w:val="0"/>
          <w:numId w:val="1"/>
        </w:numPr>
        <w:spacing w:before="100" w:beforeAutospacing="1" w:after="100" w:afterAutospacing="1" w:line="300" w:lineRule="atLeast"/>
        <w:ind w:left="525"/>
        <w:rPr>
          <w:rFonts w:ascii="Calibri" w:eastAsia="Times New Roman" w:hAnsi="Calibri" w:cs="Calibri"/>
          <w:color w:val="333333"/>
          <w:sz w:val="24"/>
          <w:szCs w:val="24"/>
          <w:lang w:eastAsia="en-GB"/>
        </w:rPr>
      </w:pPr>
      <w:r w:rsidRPr="00EC0E31">
        <w:rPr>
          <w:rFonts w:ascii="Calibri" w:eastAsia="Times New Roman" w:hAnsi="Calibri" w:cs="Calibri"/>
          <w:color w:val="333333"/>
          <w:sz w:val="24"/>
          <w:szCs w:val="24"/>
          <w:lang w:eastAsia="en-GB"/>
        </w:rPr>
        <w:lastRenderedPageBreak/>
        <w:t>Tips for looking after emotional wellbeing and physical health</w:t>
      </w:r>
    </w:p>
    <w:p w14:paraId="2E1F2EC3" w14:textId="77777777" w:rsidR="00EC0E31" w:rsidRPr="00EC0E31" w:rsidRDefault="00EC0E31" w:rsidP="00EC0E31">
      <w:pPr>
        <w:numPr>
          <w:ilvl w:val="0"/>
          <w:numId w:val="1"/>
        </w:numPr>
        <w:spacing w:before="100" w:beforeAutospacing="1" w:after="100" w:afterAutospacing="1" w:line="300" w:lineRule="atLeast"/>
        <w:ind w:left="525"/>
        <w:rPr>
          <w:rFonts w:ascii="Calibri" w:eastAsia="Times New Roman" w:hAnsi="Calibri" w:cs="Calibri"/>
          <w:color w:val="333333"/>
          <w:sz w:val="24"/>
          <w:szCs w:val="24"/>
          <w:lang w:eastAsia="en-GB"/>
        </w:rPr>
      </w:pPr>
      <w:r w:rsidRPr="00EC0E31">
        <w:rPr>
          <w:rFonts w:ascii="Calibri" w:eastAsia="Times New Roman" w:hAnsi="Calibri" w:cs="Calibri"/>
          <w:color w:val="333333"/>
          <w:sz w:val="24"/>
          <w:szCs w:val="24"/>
          <w:lang w:eastAsia="en-GB"/>
        </w:rPr>
        <w:t>Tips for keeping safe online</w:t>
      </w:r>
    </w:p>
    <w:p w14:paraId="7D51AD67" w14:textId="77777777" w:rsidR="00EC0E31" w:rsidRPr="00EC0E31" w:rsidRDefault="00EC0E31" w:rsidP="00EC0E31">
      <w:pPr>
        <w:numPr>
          <w:ilvl w:val="0"/>
          <w:numId w:val="1"/>
        </w:numPr>
        <w:spacing w:before="100" w:beforeAutospacing="1" w:after="100" w:afterAutospacing="1" w:line="300" w:lineRule="atLeast"/>
        <w:ind w:left="525"/>
        <w:rPr>
          <w:rFonts w:ascii="Calibri" w:eastAsia="Times New Roman" w:hAnsi="Calibri" w:cs="Calibri"/>
          <w:color w:val="333333"/>
          <w:sz w:val="24"/>
          <w:szCs w:val="24"/>
          <w:lang w:eastAsia="en-GB"/>
        </w:rPr>
      </w:pPr>
      <w:r w:rsidRPr="00EC0E31">
        <w:rPr>
          <w:rFonts w:ascii="Calibri" w:eastAsia="Times New Roman" w:hAnsi="Calibri" w:cs="Calibri"/>
          <w:color w:val="333333"/>
          <w:sz w:val="24"/>
          <w:szCs w:val="24"/>
          <w:lang w:eastAsia="en-GB"/>
        </w:rPr>
        <w:t>How they can start planning for their futures and access YC Hertfordshire services to support them with this</w:t>
      </w:r>
    </w:p>
    <w:p w14:paraId="41763BF5" w14:textId="15FF2882" w:rsidR="00EC0E31" w:rsidRPr="00EC0E31" w:rsidRDefault="00B35367" w:rsidP="00EC0E31">
      <w:pPr>
        <w:spacing w:before="240" w:after="240" w:line="240" w:lineRule="auto"/>
        <w:rPr>
          <w:rFonts w:ascii="Calibri" w:eastAsia="Times New Roman" w:hAnsi="Calibri" w:cs="Calibri"/>
          <w:color w:val="333333"/>
          <w:sz w:val="24"/>
          <w:szCs w:val="24"/>
          <w:lang w:eastAsia="en-GB"/>
        </w:rPr>
      </w:pPr>
      <w:r>
        <w:rPr>
          <w:rFonts w:ascii="Calibri" w:eastAsia="Times New Roman" w:hAnsi="Calibri" w:cs="Calibri"/>
          <w:color w:val="333333"/>
          <w:sz w:val="24"/>
          <w:szCs w:val="24"/>
          <w:lang w:eastAsia="en-GB"/>
        </w:rPr>
        <w:t>A</w:t>
      </w:r>
      <w:r w:rsidR="00EC0E31" w:rsidRPr="00EC0E31">
        <w:rPr>
          <w:rFonts w:ascii="Calibri" w:eastAsia="Times New Roman" w:hAnsi="Calibri" w:cs="Calibri"/>
          <w:color w:val="333333"/>
          <w:sz w:val="24"/>
          <w:szCs w:val="24"/>
          <w:lang w:eastAsia="en-GB"/>
        </w:rPr>
        <w:t xml:space="preserve"> pdf of careers resources that will be particularly relevant for young people aged 14-18</w:t>
      </w:r>
      <w:r>
        <w:rPr>
          <w:rFonts w:ascii="Calibri" w:eastAsia="Times New Roman" w:hAnsi="Calibri" w:cs="Calibri"/>
          <w:color w:val="333333"/>
          <w:sz w:val="24"/>
          <w:szCs w:val="24"/>
          <w:lang w:eastAsia="en-GB"/>
        </w:rPr>
        <w:t xml:space="preserve"> is also included</w:t>
      </w:r>
      <w:r w:rsidR="00EC0E31" w:rsidRPr="00EC0E31">
        <w:rPr>
          <w:rFonts w:ascii="Calibri" w:eastAsia="Times New Roman" w:hAnsi="Calibri" w:cs="Calibri"/>
          <w:color w:val="333333"/>
          <w:sz w:val="24"/>
          <w:szCs w:val="24"/>
          <w:lang w:eastAsia="en-GB"/>
        </w:rPr>
        <w:t>.</w:t>
      </w:r>
    </w:p>
    <w:p w14:paraId="0C7BCCF0" w14:textId="77777777" w:rsidR="00EC0E31" w:rsidRPr="00EC0E31" w:rsidRDefault="00EC0E31" w:rsidP="00EC0E31">
      <w:pPr>
        <w:spacing w:before="240" w:after="240" w:line="240" w:lineRule="auto"/>
        <w:rPr>
          <w:rFonts w:ascii="Calibri" w:eastAsia="Times New Roman" w:hAnsi="Calibri" w:cs="Calibri"/>
          <w:color w:val="333333"/>
          <w:sz w:val="24"/>
          <w:szCs w:val="24"/>
          <w:lang w:eastAsia="en-GB"/>
        </w:rPr>
      </w:pPr>
      <w:r w:rsidRPr="00EC0E31">
        <w:rPr>
          <w:rFonts w:ascii="Calibri" w:eastAsia="Times New Roman" w:hAnsi="Calibri" w:cs="Calibri"/>
          <w:b/>
          <w:bCs/>
          <w:color w:val="333333"/>
          <w:sz w:val="24"/>
          <w:szCs w:val="24"/>
          <w:lang w:eastAsia="en-GB"/>
        </w:rPr>
        <w:t>YC Hertfordshire Text Service for Young People in Broxbourne, East Herts &amp; Welwyn Hatfield</w:t>
      </w:r>
    </w:p>
    <w:p w14:paraId="0471C060" w14:textId="77777777" w:rsidR="00EC0E31" w:rsidRPr="00EC0E31" w:rsidRDefault="00EC0E31" w:rsidP="00EC0E31">
      <w:pPr>
        <w:spacing w:before="240" w:after="240" w:line="240" w:lineRule="auto"/>
        <w:rPr>
          <w:rFonts w:ascii="Calibri" w:eastAsia="Times New Roman" w:hAnsi="Calibri" w:cs="Calibri"/>
          <w:color w:val="333333"/>
          <w:sz w:val="24"/>
          <w:szCs w:val="24"/>
          <w:lang w:eastAsia="en-GB"/>
        </w:rPr>
      </w:pPr>
      <w:r w:rsidRPr="00EC0E31">
        <w:rPr>
          <w:rFonts w:ascii="Calibri" w:eastAsia="Times New Roman" w:hAnsi="Calibri" w:cs="Calibri"/>
          <w:color w:val="333333"/>
          <w:sz w:val="24"/>
          <w:szCs w:val="24"/>
          <w:lang w:eastAsia="en-GB"/>
        </w:rPr>
        <w:t xml:space="preserve">Young people aged 13-19 can text ‘SUPPORT’ with their name and age to </w:t>
      </w:r>
      <w:r w:rsidRPr="00EC0E31">
        <w:rPr>
          <w:rFonts w:ascii="Calibri" w:eastAsia="Times New Roman" w:hAnsi="Calibri" w:cs="Calibri"/>
          <w:b/>
          <w:bCs/>
          <w:color w:val="333333"/>
          <w:sz w:val="24"/>
          <w:szCs w:val="24"/>
          <w:lang w:eastAsia="en-GB"/>
        </w:rPr>
        <w:t xml:space="preserve">07860 065173 </w:t>
      </w:r>
      <w:r w:rsidRPr="00EC0E31">
        <w:rPr>
          <w:rFonts w:ascii="Calibri" w:eastAsia="Times New Roman" w:hAnsi="Calibri" w:cs="Calibri"/>
          <w:color w:val="333333"/>
          <w:sz w:val="24"/>
          <w:szCs w:val="24"/>
          <w:lang w:eastAsia="en-GB"/>
        </w:rPr>
        <w:t>to speak with a trained youth worker about any worries or concerns they have, or text ‘CAREERS’ to talk with a personal adviser and work through their future plans. Young people will receive a response from one of our team.</w:t>
      </w:r>
    </w:p>
    <w:p w14:paraId="1AEDC44C" w14:textId="77777777" w:rsidR="00EC0E31" w:rsidRPr="00EC0E31" w:rsidRDefault="00EC0E31" w:rsidP="00EC0E31">
      <w:pPr>
        <w:spacing w:before="240" w:after="240" w:line="240" w:lineRule="auto"/>
        <w:rPr>
          <w:rFonts w:ascii="Calibri" w:eastAsia="Times New Roman" w:hAnsi="Calibri" w:cs="Calibri"/>
          <w:color w:val="333333"/>
          <w:sz w:val="24"/>
          <w:szCs w:val="24"/>
          <w:lang w:eastAsia="en-GB"/>
        </w:rPr>
      </w:pPr>
      <w:r w:rsidRPr="00EC0E31">
        <w:rPr>
          <w:rFonts w:ascii="Calibri" w:eastAsia="Times New Roman" w:hAnsi="Calibri" w:cs="Calibri"/>
          <w:color w:val="333333"/>
          <w:sz w:val="24"/>
          <w:szCs w:val="24"/>
          <w:lang w:eastAsia="en-GB"/>
        </w:rPr>
        <w:t>Please do raise awareness of this new service with your young people and other colleagues.</w:t>
      </w:r>
    </w:p>
    <w:p w14:paraId="0D9844EC" w14:textId="77777777" w:rsidR="00B35367" w:rsidRDefault="00B35367" w:rsidP="00EC0E31">
      <w:pPr>
        <w:spacing w:before="240" w:after="240" w:line="240" w:lineRule="auto"/>
        <w:rPr>
          <w:rFonts w:ascii="Calibri" w:eastAsia="Times New Roman" w:hAnsi="Calibri" w:cs="Calibri"/>
          <w:color w:val="333333"/>
          <w:sz w:val="24"/>
          <w:szCs w:val="24"/>
          <w:lang w:eastAsia="en-GB"/>
        </w:rPr>
      </w:pPr>
    </w:p>
    <w:p w14:paraId="70AE9BE3" w14:textId="29967F24" w:rsidR="00EC0E31" w:rsidRPr="00EC0E31" w:rsidRDefault="00EC0E31" w:rsidP="00EC0E31">
      <w:pPr>
        <w:spacing w:before="240" w:after="240" w:line="240" w:lineRule="auto"/>
        <w:rPr>
          <w:rFonts w:ascii="Calibri" w:eastAsia="Times New Roman" w:hAnsi="Calibri" w:cs="Calibri"/>
          <w:color w:val="333333"/>
          <w:sz w:val="24"/>
          <w:szCs w:val="24"/>
          <w:lang w:eastAsia="en-GB"/>
        </w:rPr>
      </w:pPr>
      <w:r w:rsidRPr="00EC0E31">
        <w:rPr>
          <w:rFonts w:ascii="Calibri" w:eastAsia="Times New Roman" w:hAnsi="Calibri" w:cs="Calibri"/>
          <w:color w:val="333333"/>
          <w:sz w:val="24"/>
          <w:szCs w:val="24"/>
          <w:lang w:eastAsia="en-GB"/>
        </w:rPr>
        <w:t xml:space="preserve">Download the Welwyn Hatfield leaflet </w:t>
      </w:r>
      <w:r w:rsidRPr="00EC0E31">
        <w:rPr>
          <w:rFonts w:ascii="Calibri" w:eastAsia="Times New Roman" w:hAnsi="Calibri" w:cs="Calibri"/>
          <w:color w:val="00A4D5"/>
          <w:sz w:val="24"/>
          <w:szCs w:val="24"/>
          <w:u w:val="single"/>
          <w:lang w:eastAsia="en-GB"/>
        </w:rPr>
        <w:t>here</w:t>
      </w:r>
    </w:p>
    <w:p w14:paraId="759F3A7D" w14:textId="4D90082D" w:rsidR="00EC0E31" w:rsidRPr="00EC0E31" w:rsidRDefault="00EC0E31" w:rsidP="00EC0E31">
      <w:pPr>
        <w:spacing w:before="240" w:after="240" w:line="240" w:lineRule="auto"/>
        <w:rPr>
          <w:rFonts w:ascii="Calibri" w:eastAsia="Times New Roman" w:hAnsi="Calibri" w:cs="Calibri"/>
          <w:color w:val="333333"/>
          <w:sz w:val="24"/>
          <w:szCs w:val="24"/>
          <w:lang w:eastAsia="en-GB"/>
        </w:rPr>
      </w:pPr>
      <w:r w:rsidRPr="00EC0E31">
        <w:rPr>
          <w:rFonts w:ascii="Calibri" w:eastAsia="Times New Roman" w:hAnsi="Calibri" w:cs="Calibri"/>
          <w:color w:val="333333"/>
          <w:sz w:val="24"/>
          <w:szCs w:val="24"/>
          <w:lang w:eastAsia="en-GB"/>
        </w:rPr>
        <w:t xml:space="preserve">Download the </w:t>
      </w:r>
      <w:r w:rsidRPr="00EC0E31">
        <w:rPr>
          <w:rFonts w:ascii="Calibri" w:eastAsia="Times New Roman" w:hAnsi="Calibri" w:cs="Calibri"/>
          <w:color w:val="00A4D5"/>
          <w:sz w:val="24"/>
          <w:szCs w:val="24"/>
          <w:u w:val="single"/>
          <w:lang w:eastAsia="en-GB"/>
        </w:rPr>
        <w:t>Welwyn Hatfield information leaflet here</w:t>
      </w:r>
      <w:r w:rsidRPr="00EC0E31">
        <w:rPr>
          <w:rFonts w:ascii="Calibri" w:eastAsia="Times New Roman" w:hAnsi="Calibri" w:cs="Calibri"/>
          <w:color w:val="333333"/>
          <w:sz w:val="24"/>
          <w:szCs w:val="24"/>
          <w:lang w:eastAsia="en-GB"/>
        </w:rPr>
        <w:t xml:space="preserve"> which contains updates on:-</w:t>
      </w:r>
    </w:p>
    <w:p w14:paraId="7893C451" w14:textId="20C7D032" w:rsidR="00EC0E31" w:rsidRPr="00EC0E31" w:rsidRDefault="00EC0E31" w:rsidP="00EC0E31">
      <w:pPr>
        <w:numPr>
          <w:ilvl w:val="0"/>
          <w:numId w:val="2"/>
        </w:numPr>
        <w:spacing w:before="100" w:beforeAutospacing="1" w:after="100" w:afterAutospacing="1" w:line="300" w:lineRule="atLeast"/>
        <w:ind w:left="525"/>
        <w:rPr>
          <w:rFonts w:ascii="Calibri" w:eastAsia="Times New Roman" w:hAnsi="Calibri" w:cs="Calibri"/>
          <w:color w:val="333333"/>
          <w:sz w:val="24"/>
          <w:szCs w:val="24"/>
          <w:lang w:eastAsia="en-GB"/>
        </w:rPr>
      </w:pPr>
      <w:r w:rsidRPr="00EC0E31">
        <w:rPr>
          <w:rFonts w:ascii="Calibri" w:eastAsia="Times New Roman" w:hAnsi="Calibri" w:cs="Calibri"/>
          <w:color w:val="333333"/>
          <w:sz w:val="24"/>
          <w:szCs w:val="24"/>
          <w:lang w:eastAsia="en-GB"/>
        </w:rPr>
        <w:t xml:space="preserve">Summary of YC Hertfordshire online projects in </w:t>
      </w:r>
      <w:r w:rsidR="00B35367">
        <w:rPr>
          <w:rFonts w:ascii="Calibri" w:eastAsia="Times New Roman" w:hAnsi="Calibri" w:cs="Calibri"/>
          <w:color w:val="333333"/>
          <w:sz w:val="24"/>
          <w:szCs w:val="24"/>
          <w:lang w:eastAsia="en-GB"/>
        </w:rPr>
        <w:t>Welwyn Hatfield</w:t>
      </w:r>
      <w:bookmarkStart w:id="0" w:name="_GoBack"/>
      <w:bookmarkEnd w:id="0"/>
    </w:p>
    <w:p w14:paraId="57DF61D1" w14:textId="77777777" w:rsidR="00EC0E31" w:rsidRPr="00EC0E31" w:rsidRDefault="00EC0E31" w:rsidP="00EC0E31">
      <w:pPr>
        <w:numPr>
          <w:ilvl w:val="0"/>
          <w:numId w:val="2"/>
        </w:numPr>
        <w:spacing w:before="100" w:beforeAutospacing="1" w:after="100" w:afterAutospacing="1" w:line="300" w:lineRule="atLeast"/>
        <w:ind w:left="525"/>
        <w:rPr>
          <w:rFonts w:ascii="Calibri" w:eastAsia="Times New Roman" w:hAnsi="Calibri" w:cs="Calibri"/>
          <w:color w:val="333333"/>
          <w:sz w:val="24"/>
          <w:szCs w:val="24"/>
          <w:lang w:eastAsia="en-GB"/>
        </w:rPr>
      </w:pPr>
      <w:r w:rsidRPr="00EC0E31">
        <w:rPr>
          <w:rFonts w:ascii="Calibri" w:eastAsia="Times New Roman" w:hAnsi="Calibri" w:cs="Calibri"/>
          <w:color w:val="333333"/>
          <w:sz w:val="24"/>
          <w:szCs w:val="24"/>
          <w:lang w:eastAsia="en-GB"/>
        </w:rPr>
        <w:t>Tips for looking after emotional wellbeing and physical health</w:t>
      </w:r>
    </w:p>
    <w:p w14:paraId="2FB87BA6" w14:textId="77777777" w:rsidR="00EC0E31" w:rsidRPr="00EC0E31" w:rsidRDefault="00EC0E31" w:rsidP="00EC0E31">
      <w:pPr>
        <w:numPr>
          <w:ilvl w:val="0"/>
          <w:numId w:val="2"/>
        </w:numPr>
        <w:spacing w:before="100" w:beforeAutospacing="1" w:after="100" w:afterAutospacing="1" w:line="300" w:lineRule="atLeast"/>
        <w:ind w:left="525"/>
        <w:rPr>
          <w:rFonts w:ascii="Calibri" w:eastAsia="Times New Roman" w:hAnsi="Calibri" w:cs="Calibri"/>
          <w:color w:val="333333"/>
          <w:sz w:val="24"/>
          <w:szCs w:val="24"/>
          <w:lang w:eastAsia="en-GB"/>
        </w:rPr>
      </w:pPr>
      <w:r w:rsidRPr="00EC0E31">
        <w:rPr>
          <w:rFonts w:ascii="Calibri" w:eastAsia="Times New Roman" w:hAnsi="Calibri" w:cs="Calibri"/>
          <w:color w:val="333333"/>
          <w:sz w:val="24"/>
          <w:szCs w:val="24"/>
          <w:lang w:eastAsia="en-GB"/>
        </w:rPr>
        <w:t>Tips for keeping safe online</w:t>
      </w:r>
    </w:p>
    <w:p w14:paraId="536C5849" w14:textId="77777777" w:rsidR="00EC0E31" w:rsidRPr="00EC0E31" w:rsidRDefault="00EC0E31" w:rsidP="00EC0E31">
      <w:pPr>
        <w:numPr>
          <w:ilvl w:val="0"/>
          <w:numId w:val="2"/>
        </w:numPr>
        <w:spacing w:before="100" w:beforeAutospacing="1" w:after="100" w:afterAutospacing="1" w:line="300" w:lineRule="atLeast"/>
        <w:ind w:left="525"/>
        <w:rPr>
          <w:rFonts w:ascii="Calibri" w:eastAsia="Times New Roman" w:hAnsi="Calibri" w:cs="Calibri"/>
          <w:color w:val="333333"/>
          <w:sz w:val="24"/>
          <w:szCs w:val="24"/>
          <w:lang w:eastAsia="en-GB"/>
        </w:rPr>
      </w:pPr>
      <w:r w:rsidRPr="00EC0E31">
        <w:rPr>
          <w:rFonts w:ascii="Calibri" w:eastAsia="Times New Roman" w:hAnsi="Calibri" w:cs="Calibri"/>
          <w:color w:val="333333"/>
          <w:sz w:val="24"/>
          <w:szCs w:val="24"/>
          <w:lang w:eastAsia="en-GB"/>
        </w:rPr>
        <w:t>How young people can start planning for their futures and access YC Hertfordshire services to support them with this</w:t>
      </w:r>
    </w:p>
    <w:p w14:paraId="096A262D" w14:textId="34517B01" w:rsidR="00BF128A" w:rsidRPr="00EC0E31" w:rsidRDefault="00EC0E31">
      <w:pPr>
        <w:rPr>
          <w:sz w:val="24"/>
          <w:szCs w:val="24"/>
        </w:rPr>
      </w:pPr>
      <w:r w:rsidRPr="00EC0E31">
        <w:rPr>
          <w:sz w:val="24"/>
          <w:szCs w:val="24"/>
        </w:rPr>
        <w:t xml:space="preserve">Download the careers resources pdf </w:t>
      </w:r>
      <w:r w:rsidRPr="00EC0E31">
        <w:rPr>
          <w:color w:val="0070C0"/>
          <w:sz w:val="24"/>
          <w:szCs w:val="24"/>
          <w:u w:val="single"/>
        </w:rPr>
        <w:t>here</w:t>
      </w:r>
    </w:p>
    <w:sectPr w:rsidR="00BF128A" w:rsidRPr="00EC0E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F0B6E"/>
    <w:multiLevelType w:val="multilevel"/>
    <w:tmpl w:val="64BC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2575F5"/>
    <w:multiLevelType w:val="multilevel"/>
    <w:tmpl w:val="01D2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6C2"/>
    <w:rsid w:val="00175737"/>
    <w:rsid w:val="006856C2"/>
    <w:rsid w:val="00A84DB9"/>
    <w:rsid w:val="00B35367"/>
    <w:rsid w:val="00CA3226"/>
    <w:rsid w:val="00EC0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66C35"/>
  <w15:chartTrackingRefBased/>
  <w15:docId w15:val="{F84103E5-0446-4195-A8F8-F00C801C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6856C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56C2"/>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6856C2"/>
    <w:rPr>
      <w:b/>
      <w:bCs/>
    </w:rPr>
  </w:style>
  <w:style w:type="paragraph" w:styleId="NormalWeb">
    <w:name w:val="Normal (Web)"/>
    <w:basedOn w:val="Normal"/>
    <w:uiPriority w:val="99"/>
    <w:semiHidden/>
    <w:unhideWhenUsed/>
    <w:rsid w:val="006856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856C2"/>
    <w:rPr>
      <w:color w:val="0000FF"/>
      <w:u w:val="single"/>
    </w:rPr>
  </w:style>
  <w:style w:type="character" w:styleId="UnresolvedMention">
    <w:name w:val="Unresolved Mention"/>
    <w:basedOn w:val="DefaultParagraphFont"/>
    <w:uiPriority w:val="99"/>
    <w:semiHidden/>
    <w:unhideWhenUsed/>
    <w:rsid w:val="00EC0E31"/>
    <w:rPr>
      <w:color w:val="605E5C"/>
      <w:shd w:val="clear" w:color="auto" w:fill="E1DFDD"/>
    </w:rPr>
  </w:style>
  <w:style w:type="paragraph" w:styleId="NoSpacing">
    <w:name w:val="No Spacing"/>
    <w:uiPriority w:val="1"/>
    <w:qFormat/>
    <w:rsid w:val="00EC0E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31482">
      <w:bodyDiv w:val="1"/>
      <w:marLeft w:val="0"/>
      <w:marRight w:val="0"/>
      <w:marTop w:val="0"/>
      <w:marBottom w:val="0"/>
      <w:divBdr>
        <w:top w:val="none" w:sz="0" w:space="0" w:color="auto"/>
        <w:left w:val="none" w:sz="0" w:space="0" w:color="auto"/>
        <w:bottom w:val="none" w:sz="0" w:space="0" w:color="auto"/>
        <w:right w:val="none" w:sz="0" w:space="0" w:color="auto"/>
      </w:divBdr>
    </w:div>
    <w:div w:id="170459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chertfordshire.org/support-for-young-people/support-for-young-people-during-the-coronavirus-outbreak/welwyn-hatfield/"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chertfordshire.org/about-yc-hertfordshire/make-a-referral/%20or"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0T11:05:48.789"/>
    </inkml:context>
    <inkml:brush xml:id="br0">
      <inkml:brushProperty name="width" value="0.05" units="cm"/>
      <inkml:brushProperty name="height" value="0.05" units="cm"/>
      <inkml:brushProperty name="color" value="#E71224"/>
    </inkml:brush>
  </inkml:definitions>
  <inkml:trace contextRef="#ctx0" brushRef="#br0">0 1 4434,'0'0'0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Casey</dc:creator>
  <cp:keywords/>
  <dc:description/>
  <cp:lastModifiedBy>Lydia Casey</cp:lastModifiedBy>
  <cp:revision>3</cp:revision>
  <dcterms:created xsi:type="dcterms:W3CDTF">2020-06-10T11:06:00Z</dcterms:created>
  <dcterms:modified xsi:type="dcterms:W3CDTF">2020-06-10T11:07:00Z</dcterms:modified>
</cp:coreProperties>
</file>